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2DD6D04" w14:textId="77777777" w:rsidR="002B0E77" w:rsidRPr="001B3612" w:rsidRDefault="002B0E77">
      <w:pPr>
        <w:rPr>
          <w:sz w:val="18"/>
          <w:szCs w:val="18"/>
        </w:rPr>
      </w:pPr>
      <w:r w:rsidRPr="001B3612">
        <w:rPr>
          <w:sz w:val="18"/>
          <w:szCs w:val="18"/>
        </w:rPr>
        <w:t>Obsah</w:t>
      </w:r>
    </w:p>
    <w:p w14:paraId="53AC00E7" w14:textId="7A0D5397" w:rsidR="00BF7087" w:rsidRPr="001B3612" w:rsidRDefault="002B0E77">
      <w:pPr>
        <w:pStyle w:val="Obsah1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r w:rsidRPr="001B3612">
        <w:rPr>
          <w:rFonts w:asciiTheme="minorHAnsi" w:hAnsiTheme="minorHAnsi" w:cstheme="minorHAnsi"/>
          <w:sz w:val="18"/>
          <w:szCs w:val="18"/>
        </w:rPr>
        <w:fldChar w:fldCharType="begin"/>
      </w:r>
      <w:r w:rsidRPr="001B3612">
        <w:rPr>
          <w:rFonts w:asciiTheme="minorHAnsi" w:hAnsiTheme="minorHAnsi" w:cstheme="minorHAnsi"/>
          <w:sz w:val="18"/>
          <w:szCs w:val="18"/>
        </w:rPr>
        <w:instrText xml:space="preserve"> TOC \o "1-3" \h \z \u </w:instrText>
      </w:r>
      <w:r w:rsidRPr="001B3612">
        <w:rPr>
          <w:rFonts w:asciiTheme="minorHAnsi" w:hAnsiTheme="minorHAnsi" w:cstheme="minorHAnsi"/>
          <w:sz w:val="18"/>
          <w:szCs w:val="18"/>
        </w:rPr>
        <w:fldChar w:fldCharType="separate"/>
      </w:r>
      <w:hyperlink w:anchor="_Toc508262883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A 0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Úvod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_Toc508262883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08AB7E94" w14:textId="56703D01" w:rsidR="00BF7087" w:rsidRPr="001B3612" w:rsidRDefault="002A50EE">
      <w:pPr>
        <w:pStyle w:val="Obsah1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84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A 1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Identifikační údaje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_Toc508262884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3623B361" w14:textId="1D85E414" w:rsidR="00BF7087" w:rsidRPr="001B3612" w:rsidRDefault="002A50E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85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A 1.1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Údaje o stavbě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_Toc508262885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12A5723F" w14:textId="6A9717D8" w:rsidR="00BF7087" w:rsidRPr="001B3612" w:rsidRDefault="002A50EE">
      <w:pPr>
        <w:pStyle w:val="Obsah3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86" w:history="1">
        <w:r w:rsidR="00BF7087" w:rsidRPr="001B3612">
          <w:rPr>
            <w:rStyle w:val="Hypertextovodkaz"/>
            <w:rFonts w:asciiTheme="minorHAnsi" w:eastAsia="Arial Unicode MS" w:hAnsiTheme="minorHAnsi" w:cstheme="minorHAnsi"/>
            <w:noProof/>
            <w:sz w:val="18"/>
            <w:szCs w:val="18"/>
            <w:lang w:eastAsia="cs-CZ"/>
          </w:rPr>
          <w:t>a)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Název stavby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_Toc508262886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701CA4D7" w14:textId="1A7CE0D1" w:rsidR="00BF7087" w:rsidRPr="001B3612" w:rsidRDefault="002A50EE">
      <w:pPr>
        <w:pStyle w:val="Obsah3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87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  <w:lang w:eastAsia="cs-CZ"/>
          </w:rPr>
          <w:t>b)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Místo stavby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_Toc508262887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15ECB0AA" w14:textId="22159D24" w:rsidR="00BF7087" w:rsidRPr="001B3612" w:rsidRDefault="002A50EE">
      <w:pPr>
        <w:pStyle w:val="Obsah3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88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c)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Předmět dokumentace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_Toc508262888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3442143E" w14:textId="7E846F75" w:rsidR="00BF7087" w:rsidRPr="001B3612" w:rsidRDefault="002A50E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89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A 1.2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Údaje o stavebníkovi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_Toc508262889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660F67FC" w14:textId="68FED047" w:rsidR="00BF7087" w:rsidRPr="001B3612" w:rsidRDefault="002A50EE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90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A 1.3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Údaje o zpracovateli projektové dokumentace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_Toc508262890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78152A1A" w14:textId="30721F4A" w:rsidR="00BF7087" w:rsidRPr="001B3612" w:rsidRDefault="002A50EE">
      <w:pPr>
        <w:pStyle w:val="Obsah3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91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a)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Zpracovatel PD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_Toc508262891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5EFD1570" w14:textId="6B0F3C5A" w:rsidR="00BF7087" w:rsidRPr="001B3612" w:rsidRDefault="002A50EE">
      <w:pPr>
        <w:pStyle w:val="Obsah3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92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b)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Hlavní projektant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_Toc508262892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2E2C5C67" w14:textId="72AF65C9" w:rsidR="00BF7087" w:rsidRPr="001B3612" w:rsidRDefault="002A50EE">
      <w:pPr>
        <w:pStyle w:val="Obsah3"/>
        <w:tabs>
          <w:tab w:val="left" w:pos="154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93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c)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Odborný projektant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_Toc508262893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2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76E1B8C7" w14:textId="45058801" w:rsidR="00BF7087" w:rsidRPr="001B3612" w:rsidRDefault="002A50EE">
      <w:pPr>
        <w:pStyle w:val="Obsah1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94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A 2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Členění stavby na objekty a technická a technologická zařízení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_Toc508262894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4C7A9092" w14:textId="19349F98" w:rsidR="00BF7087" w:rsidRPr="001B3612" w:rsidRDefault="002A50EE">
      <w:pPr>
        <w:pStyle w:val="Obsah1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HAnsi"/>
          <w:noProof/>
          <w:sz w:val="18"/>
          <w:szCs w:val="18"/>
          <w:lang w:eastAsia="cs-CZ"/>
        </w:rPr>
      </w:pPr>
      <w:hyperlink w:anchor="_Toc508262895" w:history="1"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A 3</w:t>
        </w:r>
        <w:r w:rsidR="00BF7087" w:rsidRPr="001B3612">
          <w:rPr>
            <w:rFonts w:asciiTheme="minorHAnsi" w:eastAsiaTheme="minorEastAsia" w:hAnsiTheme="minorHAnsi" w:cstheme="minorHAnsi"/>
            <w:noProof/>
            <w:sz w:val="18"/>
            <w:szCs w:val="18"/>
            <w:lang w:eastAsia="cs-CZ"/>
          </w:rPr>
          <w:tab/>
        </w:r>
        <w:r w:rsidR="00BF7087" w:rsidRPr="001B3612">
          <w:rPr>
            <w:rStyle w:val="Hypertextovodkaz"/>
            <w:rFonts w:asciiTheme="minorHAnsi" w:hAnsiTheme="minorHAnsi" w:cstheme="minorHAnsi"/>
            <w:noProof/>
            <w:sz w:val="18"/>
            <w:szCs w:val="18"/>
          </w:rPr>
          <w:t>Seznam vstupních údajů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tab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begin"/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instrText xml:space="preserve"> PAGEREF _Toc508262895 \h </w:instrTex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separate"/>
        </w:r>
        <w:r w:rsidR="00BB5CD3">
          <w:rPr>
            <w:rFonts w:asciiTheme="minorHAnsi" w:hAnsiTheme="minorHAnsi" w:cstheme="minorHAnsi"/>
            <w:noProof/>
            <w:webHidden/>
            <w:sz w:val="18"/>
            <w:szCs w:val="18"/>
          </w:rPr>
          <w:t>3</w:t>
        </w:r>
        <w:r w:rsidR="00BF7087" w:rsidRPr="001B3612">
          <w:rPr>
            <w:rFonts w:asciiTheme="minorHAnsi" w:hAnsiTheme="minorHAnsi" w:cstheme="minorHAnsi"/>
            <w:noProof/>
            <w:webHidden/>
            <w:sz w:val="18"/>
            <w:szCs w:val="18"/>
          </w:rPr>
          <w:fldChar w:fldCharType="end"/>
        </w:r>
      </w:hyperlink>
    </w:p>
    <w:p w14:paraId="150908A2" w14:textId="77777777" w:rsidR="002B0E77" w:rsidRPr="001B3612" w:rsidRDefault="002B0E77">
      <w:pPr>
        <w:rPr>
          <w:rFonts w:cs="Times New Roman"/>
          <w:sz w:val="18"/>
          <w:szCs w:val="18"/>
          <w:lang w:eastAsia="cs-CZ"/>
        </w:rPr>
      </w:pPr>
      <w:r w:rsidRPr="001B3612">
        <w:rPr>
          <w:rFonts w:asciiTheme="minorHAnsi" w:hAnsiTheme="minorHAnsi" w:cstheme="minorHAnsi"/>
          <w:sz w:val="18"/>
          <w:szCs w:val="18"/>
        </w:rPr>
        <w:fldChar w:fldCharType="end"/>
      </w:r>
    </w:p>
    <w:p w14:paraId="169CEF4B" w14:textId="77777777" w:rsidR="002B0E77" w:rsidRPr="001B3612" w:rsidRDefault="002B0E77" w:rsidP="00974069">
      <w:pPr>
        <w:pStyle w:val="Nadpis1"/>
        <w:pageBreakBefore/>
        <w:ind w:left="0" w:firstLine="0"/>
      </w:pPr>
      <w:bookmarkStart w:id="0" w:name="_Toc508262883"/>
      <w:r w:rsidRPr="001B3612">
        <w:lastRenderedPageBreak/>
        <w:t>Úvod</w:t>
      </w:r>
      <w:bookmarkEnd w:id="0"/>
      <w:r w:rsidRPr="001B3612">
        <w:t xml:space="preserve"> </w:t>
      </w:r>
    </w:p>
    <w:p w14:paraId="1D94CBD1" w14:textId="77777777" w:rsidR="00A264CE" w:rsidRPr="001B3612" w:rsidRDefault="00A264CE" w:rsidP="00A264CE">
      <w:pPr>
        <w:rPr>
          <w:lang w:eastAsia="cs-CZ"/>
        </w:rPr>
      </w:pPr>
      <w:bookmarkStart w:id="1" w:name="_Toc508262884"/>
      <w:r w:rsidRPr="001B3612">
        <w:t xml:space="preserve">Předkládaná projektová dokumentace je určena pro rekonstrukci zdroje tepla v DD Unhošť. </w:t>
      </w:r>
    </w:p>
    <w:p w14:paraId="705BD3E9" w14:textId="77777777" w:rsidR="002B0E77" w:rsidRPr="001B3612" w:rsidRDefault="002B0E77" w:rsidP="00974069">
      <w:pPr>
        <w:pStyle w:val="Nadpis1"/>
        <w:ind w:left="0" w:firstLine="0"/>
      </w:pPr>
      <w:r w:rsidRPr="001B3612">
        <w:t>Identifikační údaje</w:t>
      </w:r>
      <w:bookmarkEnd w:id="1"/>
    </w:p>
    <w:p w14:paraId="0DDD7A53" w14:textId="77777777" w:rsidR="002B0E77" w:rsidRPr="001B3612" w:rsidRDefault="002B0E77" w:rsidP="00772C2A">
      <w:pPr>
        <w:pStyle w:val="Nadpis2"/>
      </w:pPr>
      <w:bookmarkStart w:id="2" w:name="_Toc508262885"/>
      <w:r w:rsidRPr="001B3612">
        <w:t>Údaje o stavbě</w:t>
      </w:r>
      <w:bookmarkEnd w:id="2"/>
    </w:p>
    <w:p w14:paraId="04AA6C31" w14:textId="77777777" w:rsidR="002B0E77" w:rsidRPr="001B3612" w:rsidRDefault="002B0E77" w:rsidP="00772C2A">
      <w:pPr>
        <w:pStyle w:val="Nadpis3"/>
        <w:rPr>
          <w:rFonts w:ascii="Arial Unicode MS" w:eastAsia="Arial Unicode MS" w:hAnsi="Arial Unicode MS" w:cs="Arial Unicode MS"/>
          <w:color w:val="000000"/>
          <w:sz w:val="22"/>
          <w:lang w:eastAsia="cs-CZ"/>
        </w:rPr>
      </w:pPr>
      <w:bookmarkStart w:id="3" w:name="_Toc508262886"/>
      <w:r w:rsidRPr="001B3612">
        <w:t>Název stavby</w:t>
      </w:r>
      <w:bookmarkEnd w:id="3"/>
    </w:p>
    <w:p w14:paraId="19054375" w14:textId="77777777" w:rsidR="002B0E77" w:rsidRPr="001B3612" w:rsidRDefault="00A264CE" w:rsidP="001B6CE3">
      <w:r w:rsidRPr="001B3612">
        <w:rPr>
          <w:rFonts w:eastAsia="Arial Unicode MS"/>
          <w:lang w:eastAsia="cs-CZ"/>
        </w:rPr>
        <w:t>Rekonstrukce kotelny</w:t>
      </w:r>
    </w:p>
    <w:p w14:paraId="79F9A70F" w14:textId="77777777" w:rsidR="002B0E77" w:rsidRPr="001B3612" w:rsidRDefault="002B0E77" w:rsidP="00772C2A">
      <w:pPr>
        <w:pStyle w:val="Nadpis3"/>
        <w:rPr>
          <w:color w:val="000000"/>
          <w:lang w:eastAsia="cs-CZ"/>
        </w:rPr>
      </w:pPr>
      <w:bookmarkStart w:id="4" w:name="_Toc508262887"/>
      <w:r w:rsidRPr="001B3612">
        <w:t>Místo stavby</w:t>
      </w:r>
      <w:bookmarkEnd w:id="4"/>
    </w:p>
    <w:p w14:paraId="798AD631" w14:textId="77777777" w:rsidR="002B0E77" w:rsidRPr="001B3612" w:rsidRDefault="00A264CE" w:rsidP="001B6CE3">
      <w:r w:rsidRPr="001B3612">
        <w:rPr>
          <w:lang w:eastAsia="cs-CZ"/>
        </w:rPr>
        <w:t>Domov Unhošť, poskytovatel sociálních služeb, Berounská 500, 273 51 Unhošť</w:t>
      </w:r>
    </w:p>
    <w:p w14:paraId="5E481DCB" w14:textId="77777777" w:rsidR="002B0E77" w:rsidRPr="001B3612" w:rsidRDefault="002B0E77">
      <w:pPr>
        <w:tabs>
          <w:tab w:val="left" w:pos="3544"/>
        </w:tabs>
      </w:pPr>
      <w:r w:rsidRPr="001B3612">
        <w:t>obec</w:t>
      </w:r>
      <w:r w:rsidRPr="001B3612">
        <w:tab/>
      </w:r>
      <w:r w:rsidR="001B3612" w:rsidRPr="001B3612">
        <w:rPr>
          <w:lang w:eastAsia="cs-CZ"/>
        </w:rPr>
        <w:t>Unhošť [533017]</w:t>
      </w:r>
    </w:p>
    <w:p w14:paraId="0FABE8AA" w14:textId="77777777" w:rsidR="002B0E77" w:rsidRPr="001B3612" w:rsidRDefault="002B0E77">
      <w:pPr>
        <w:tabs>
          <w:tab w:val="left" w:pos="3544"/>
        </w:tabs>
      </w:pPr>
      <w:r w:rsidRPr="001B3612">
        <w:t>katastrální území</w:t>
      </w:r>
      <w:r w:rsidRPr="001B3612">
        <w:tab/>
      </w:r>
      <w:r w:rsidR="001B3612" w:rsidRPr="001B3612">
        <w:t>Unhošť [774499]</w:t>
      </w:r>
    </w:p>
    <w:p w14:paraId="51097528" w14:textId="77777777" w:rsidR="002B0E77" w:rsidRPr="001B3612" w:rsidRDefault="002B0E77">
      <w:pPr>
        <w:tabs>
          <w:tab w:val="left" w:pos="3544"/>
        </w:tabs>
      </w:pPr>
      <w:r w:rsidRPr="001B3612">
        <w:t>p.</w:t>
      </w:r>
      <w:r w:rsidR="001B3612" w:rsidRPr="001B3612">
        <w:t xml:space="preserve"> </w:t>
      </w:r>
      <w:r w:rsidRPr="001B3612">
        <w:t>čísla dotčených pozemků</w:t>
      </w:r>
      <w:r w:rsidRPr="001B3612">
        <w:tab/>
      </w:r>
      <w:r w:rsidR="001B3612" w:rsidRPr="001B3612">
        <w:t>st. 581</w:t>
      </w:r>
    </w:p>
    <w:p w14:paraId="72E07098" w14:textId="77777777" w:rsidR="002B0E77" w:rsidRPr="001B3612" w:rsidRDefault="002B0E77" w:rsidP="00772C2A">
      <w:pPr>
        <w:pStyle w:val="Nadpis3"/>
      </w:pPr>
      <w:bookmarkStart w:id="5" w:name="_Toc508262888"/>
      <w:r w:rsidRPr="001B3612">
        <w:t>Předmět dokumentace</w:t>
      </w:r>
      <w:bookmarkEnd w:id="5"/>
    </w:p>
    <w:p w14:paraId="274C7B18" w14:textId="77777777" w:rsidR="003C7927" w:rsidRPr="001B3612" w:rsidRDefault="003C7927" w:rsidP="003C7927">
      <w:r w:rsidRPr="001B3612">
        <w:t xml:space="preserve">Dokumentace pro </w:t>
      </w:r>
      <w:r w:rsidR="00AB217B" w:rsidRPr="001B3612">
        <w:t>provádění stavby</w:t>
      </w:r>
      <w:r w:rsidRPr="001B3612">
        <w:t xml:space="preserve"> dle přílohy č. </w:t>
      </w:r>
      <w:r w:rsidR="00657EED" w:rsidRPr="001B3612">
        <w:t>1</w:t>
      </w:r>
      <w:r w:rsidR="00AB217B" w:rsidRPr="001B3612">
        <w:t>3</w:t>
      </w:r>
      <w:r w:rsidRPr="001B3612">
        <w:t xml:space="preserve"> k vyhlášce č. </w:t>
      </w:r>
      <w:r w:rsidR="00657EED" w:rsidRPr="001B3612">
        <w:t>499</w:t>
      </w:r>
      <w:r w:rsidRPr="001B3612">
        <w:t>/201</w:t>
      </w:r>
      <w:r w:rsidR="00657EED" w:rsidRPr="001B3612">
        <w:t>6</w:t>
      </w:r>
      <w:r w:rsidRPr="001B3612">
        <w:t xml:space="preserve"> </w:t>
      </w:r>
      <w:proofErr w:type="gramStart"/>
      <w:r w:rsidRPr="001B3612">
        <w:t>Sb..</w:t>
      </w:r>
      <w:proofErr w:type="gramEnd"/>
    </w:p>
    <w:p w14:paraId="3C1B1592" w14:textId="77777777" w:rsidR="002B0E77" w:rsidRPr="001B3612" w:rsidRDefault="002B0E77" w:rsidP="00772C2A">
      <w:pPr>
        <w:pStyle w:val="Nadpis2"/>
      </w:pPr>
      <w:bookmarkStart w:id="6" w:name="_Toc508262889"/>
      <w:r w:rsidRPr="001B3612">
        <w:t>Údaje o stavebníkovi</w:t>
      </w:r>
      <w:bookmarkEnd w:id="6"/>
    </w:p>
    <w:p w14:paraId="7617514F" w14:textId="77777777" w:rsidR="002B0E77" w:rsidRPr="001B3612" w:rsidRDefault="002B0E77" w:rsidP="00657EED">
      <w:pPr>
        <w:tabs>
          <w:tab w:val="left" w:pos="3544"/>
        </w:tabs>
      </w:pPr>
      <w:r w:rsidRPr="001B3612">
        <w:t>název / jméno</w:t>
      </w:r>
      <w:r w:rsidRPr="001B3612">
        <w:tab/>
      </w:r>
      <w:r w:rsidRPr="001B3612">
        <w:tab/>
      </w:r>
      <w:r w:rsidR="001B3612" w:rsidRPr="001B3612">
        <w:rPr>
          <w:lang w:eastAsia="cs-CZ"/>
        </w:rPr>
        <w:t>Domov Unhošť, poskytovatel sociálních služeb</w:t>
      </w:r>
      <w:r w:rsidR="009D3B83" w:rsidRPr="001B3612">
        <w:t> </w:t>
      </w:r>
    </w:p>
    <w:p w14:paraId="77974AA4" w14:textId="77777777" w:rsidR="002B0E77" w:rsidRPr="001B3612" w:rsidRDefault="002B0E77" w:rsidP="009D3B83">
      <w:pPr>
        <w:tabs>
          <w:tab w:val="left" w:pos="3544"/>
        </w:tabs>
      </w:pPr>
      <w:r w:rsidRPr="001B3612">
        <w:t xml:space="preserve">adresa </w:t>
      </w:r>
      <w:r w:rsidRPr="001B3612">
        <w:tab/>
      </w:r>
      <w:r w:rsidR="009D3B83" w:rsidRPr="001B3612">
        <w:tab/>
      </w:r>
      <w:r w:rsidR="001B3612" w:rsidRPr="001B3612">
        <w:rPr>
          <w:lang w:eastAsia="cs-CZ"/>
        </w:rPr>
        <w:t>Berounská 500, 273 51 Unhošť</w:t>
      </w:r>
      <w:r w:rsidRPr="001B3612">
        <w:t xml:space="preserve"> </w:t>
      </w:r>
    </w:p>
    <w:p w14:paraId="02177B08" w14:textId="77777777" w:rsidR="002B0E77" w:rsidRPr="001B3612" w:rsidRDefault="002B0E77" w:rsidP="009D3B83">
      <w:pPr>
        <w:tabs>
          <w:tab w:val="left" w:pos="3544"/>
        </w:tabs>
      </w:pPr>
      <w:r w:rsidRPr="001B3612">
        <w:t>IČ</w:t>
      </w:r>
      <w:r w:rsidRPr="001B3612">
        <w:tab/>
      </w:r>
      <w:r w:rsidR="009D3B83" w:rsidRPr="001B3612">
        <w:tab/>
      </w:r>
      <w:r w:rsidR="001B3612" w:rsidRPr="001B3612">
        <w:t>71234411</w:t>
      </w:r>
    </w:p>
    <w:p w14:paraId="59D78259" w14:textId="77777777" w:rsidR="002B0E77" w:rsidRPr="001B3612" w:rsidRDefault="002B0E77" w:rsidP="00772C2A">
      <w:pPr>
        <w:pStyle w:val="Nadpis2"/>
      </w:pPr>
      <w:bookmarkStart w:id="7" w:name="_Toc508262890"/>
      <w:r w:rsidRPr="001B3612">
        <w:t>Údaje o zpracovateli projektové dokumentace</w:t>
      </w:r>
      <w:bookmarkEnd w:id="7"/>
    </w:p>
    <w:p w14:paraId="3BB08320" w14:textId="77777777" w:rsidR="002B0E77" w:rsidRPr="001B3612" w:rsidRDefault="002B0E77" w:rsidP="005F1092">
      <w:pPr>
        <w:pStyle w:val="Nadpis3"/>
        <w:numPr>
          <w:ilvl w:val="0"/>
          <w:numId w:val="19"/>
        </w:numPr>
      </w:pPr>
      <w:bookmarkStart w:id="8" w:name="_Toc508262891"/>
      <w:r w:rsidRPr="001B3612">
        <w:t>Zpracovatel PD</w:t>
      </w:r>
      <w:bookmarkEnd w:id="8"/>
    </w:p>
    <w:p w14:paraId="7DA33797" w14:textId="77777777" w:rsidR="002B0E77" w:rsidRPr="001B3612" w:rsidRDefault="002B0E77">
      <w:pPr>
        <w:tabs>
          <w:tab w:val="left" w:pos="3544"/>
        </w:tabs>
      </w:pPr>
      <w:r w:rsidRPr="001B3612">
        <w:t>Jméno</w:t>
      </w:r>
      <w:r w:rsidRPr="001B3612">
        <w:tab/>
        <w:t>JOBI ENERGO s.r.o.</w:t>
      </w:r>
    </w:p>
    <w:p w14:paraId="79989B4E" w14:textId="77777777" w:rsidR="002B0E77" w:rsidRPr="001B3612" w:rsidRDefault="002B0E77">
      <w:pPr>
        <w:tabs>
          <w:tab w:val="left" w:pos="3544"/>
        </w:tabs>
      </w:pPr>
      <w:r w:rsidRPr="001B3612">
        <w:t>Adresa</w:t>
      </w:r>
      <w:r w:rsidRPr="001B3612">
        <w:tab/>
        <w:t>Modřanská 163/100, 147 00 Praha 4</w:t>
      </w:r>
    </w:p>
    <w:p w14:paraId="6E8AFE7D" w14:textId="77777777" w:rsidR="002B0E77" w:rsidRPr="001B3612" w:rsidRDefault="002B0E77">
      <w:pPr>
        <w:tabs>
          <w:tab w:val="left" w:pos="3544"/>
        </w:tabs>
      </w:pPr>
      <w:r w:rsidRPr="001B3612">
        <w:t>IČ</w:t>
      </w:r>
      <w:r w:rsidRPr="001B3612">
        <w:tab/>
        <w:t>492 45 163</w:t>
      </w:r>
    </w:p>
    <w:p w14:paraId="6551E4B0" w14:textId="77777777" w:rsidR="002B0E77" w:rsidRPr="001B3612" w:rsidRDefault="002B0E77" w:rsidP="00772C2A">
      <w:pPr>
        <w:pStyle w:val="Nadpis3"/>
      </w:pPr>
      <w:bookmarkStart w:id="9" w:name="_Toc508262892"/>
      <w:r w:rsidRPr="001B3612">
        <w:t>Hlavní projektant</w:t>
      </w:r>
      <w:bookmarkEnd w:id="9"/>
    </w:p>
    <w:p w14:paraId="11BF27B4" w14:textId="77777777" w:rsidR="002B0E77" w:rsidRPr="001B3612" w:rsidRDefault="002B0E77">
      <w:pPr>
        <w:tabs>
          <w:tab w:val="left" w:pos="3544"/>
        </w:tabs>
      </w:pPr>
      <w:r w:rsidRPr="001B3612">
        <w:t>Jméno</w:t>
      </w:r>
      <w:r w:rsidRPr="001B3612">
        <w:tab/>
      </w:r>
      <w:proofErr w:type="gramStart"/>
      <w:r w:rsidRPr="001B3612">
        <w:t>ing.</w:t>
      </w:r>
      <w:proofErr w:type="gramEnd"/>
      <w:r w:rsidRPr="001B3612">
        <w:t xml:space="preserve"> Klíma Milan</w:t>
      </w:r>
    </w:p>
    <w:p w14:paraId="6D62F037" w14:textId="77777777" w:rsidR="002B0E77" w:rsidRPr="001B3612" w:rsidRDefault="002B0E77">
      <w:pPr>
        <w:tabs>
          <w:tab w:val="left" w:pos="3544"/>
        </w:tabs>
      </w:pPr>
      <w:r w:rsidRPr="001B3612">
        <w:t>Specializace</w:t>
      </w:r>
      <w:r w:rsidRPr="001B3612">
        <w:tab/>
        <w:t>Technologická zařízení staveb</w:t>
      </w:r>
    </w:p>
    <w:p w14:paraId="07A6674B" w14:textId="77777777" w:rsidR="002B0E77" w:rsidRPr="001B3612" w:rsidRDefault="002B0E77">
      <w:pPr>
        <w:tabs>
          <w:tab w:val="left" w:pos="3544"/>
        </w:tabs>
      </w:pPr>
      <w:r w:rsidRPr="001B3612">
        <w:t>Autorizace</w:t>
      </w:r>
      <w:r w:rsidRPr="001B3612">
        <w:tab/>
        <w:t>ČKAIT 0012662</w:t>
      </w:r>
    </w:p>
    <w:p w14:paraId="15D55EB9" w14:textId="77777777" w:rsidR="002B0E77" w:rsidRPr="001B3612" w:rsidRDefault="002B0E77" w:rsidP="00772C2A">
      <w:pPr>
        <w:pStyle w:val="Nadpis3"/>
      </w:pPr>
      <w:bookmarkStart w:id="10" w:name="_Toc508262893"/>
      <w:r w:rsidRPr="001B3612">
        <w:t>Odborný projektant</w:t>
      </w:r>
      <w:bookmarkEnd w:id="10"/>
    </w:p>
    <w:p w14:paraId="359F94B5" w14:textId="77777777" w:rsidR="002B0E77" w:rsidRPr="001B3612" w:rsidRDefault="002B0E77">
      <w:pPr>
        <w:tabs>
          <w:tab w:val="left" w:pos="3544"/>
          <w:tab w:val="left" w:pos="5529"/>
        </w:tabs>
      </w:pPr>
      <w:r w:rsidRPr="001B3612">
        <w:t>PBŘS</w:t>
      </w:r>
      <w:r w:rsidRPr="001B3612">
        <w:tab/>
        <w:t>Jméno</w:t>
      </w:r>
      <w:r w:rsidRPr="001B3612">
        <w:tab/>
        <w:t>HAVLÍČEK Petr</w:t>
      </w:r>
    </w:p>
    <w:p w14:paraId="4618B1C1" w14:textId="77777777" w:rsidR="002B0E77" w:rsidRPr="001B3612" w:rsidRDefault="002B0E77">
      <w:pPr>
        <w:tabs>
          <w:tab w:val="left" w:pos="3544"/>
          <w:tab w:val="left" w:pos="5529"/>
        </w:tabs>
      </w:pPr>
      <w:r w:rsidRPr="001B3612">
        <w:tab/>
        <w:t>Specializace</w:t>
      </w:r>
      <w:r w:rsidRPr="001B3612">
        <w:tab/>
        <w:t>Požární bezpečnost staveb</w:t>
      </w:r>
    </w:p>
    <w:p w14:paraId="3C681653" w14:textId="77777777" w:rsidR="002B0E77" w:rsidRPr="001B3612" w:rsidRDefault="002B0E77">
      <w:pPr>
        <w:tabs>
          <w:tab w:val="left" w:pos="3544"/>
          <w:tab w:val="left" w:pos="5529"/>
        </w:tabs>
      </w:pPr>
      <w:r w:rsidRPr="001B3612">
        <w:tab/>
        <w:t>Autorizace</w:t>
      </w:r>
      <w:r w:rsidRPr="001B3612">
        <w:tab/>
        <w:t>ČKAIT 0004584</w:t>
      </w:r>
    </w:p>
    <w:p w14:paraId="002D467F" w14:textId="77777777" w:rsidR="002B0E77" w:rsidRPr="001B3612" w:rsidRDefault="002B0E77">
      <w:pPr>
        <w:tabs>
          <w:tab w:val="left" w:pos="3544"/>
        </w:tabs>
      </w:pPr>
    </w:p>
    <w:p w14:paraId="63F62F88" w14:textId="77777777" w:rsidR="004947D9" w:rsidRPr="001B3612" w:rsidRDefault="001B3612" w:rsidP="004947D9">
      <w:pPr>
        <w:tabs>
          <w:tab w:val="left" w:pos="3544"/>
          <w:tab w:val="left" w:pos="5529"/>
        </w:tabs>
      </w:pPr>
      <w:proofErr w:type="spellStart"/>
      <w:r w:rsidRPr="001B3612">
        <w:t>MaR</w:t>
      </w:r>
      <w:proofErr w:type="spellEnd"/>
      <w:r w:rsidRPr="001B3612">
        <w:t>, elektro</w:t>
      </w:r>
      <w:r w:rsidR="004947D9" w:rsidRPr="001B3612">
        <w:tab/>
        <w:t>Jméno</w:t>
      </w:r>
      <w:r w:rsidR="004947D9" w:rsidRPr="001B3612">
        <w:tab/>
      </w:r>
      <w:r w:rsidRPr="001B3612">
        <w:rPr>
          <w:rStyle w:val="fontstyle01"/>
        </w:rPr>
        <w:t>Vladislav Kyjovský</w:t>
      </w:r>
      <w:r w:rsidR="004947D9" w:rsidRPr="001B3612">
        <w:tab/>
      </w:r>
    </w:p>
    <w:p w14:paraId="768A537D" w14:textId="77777777" w:rsidR="00657EED" w:rsidRPr="001B3612" w:rsidRDefault="00657EED" w:rsidP="00657EED">
      <w:pPr>
        <w:pStyle w:val="Nadpis1"/>
        <w:ind w:left="0" w:firstLine="0"/>
      </w:pPr>
      <w:bookmarkStart w:id="11" w:name="_Toc508262894"/>
      <w:r w:rsidRPr="001B3612">
        <w:lastRenderedPageBreak/>
        <w:t>Členění stavby na objekty a technická a technologická zařízení</w:t>
      </w:r>
      <w:bookmarkEnd w:id="11"/>
    </w:p>
    <w:p w14:paraId="33B1DDE5" w14:textId="77777777" w:rsidR="00657EED" w:rsidRPr="001B3612" w:rsidRDefault="00657EED" w:rsidP="00657EED"/>
    <w:p w14:paraId="499A5ADB" w14:textId="77777777" w:rsidR="00657EED" w:rsidRPr="001B3612" w:rsidRDefault="00657EED" w:rsidP="00657EED">
      <w:r w:rsidRPr="001B3612">
        <w:t>PS 01</w:t>
      </w:r>
      <w:r w:rsidRPr="001B3612">
        <w:tab/>
      </w:r>
      <w:r w:rsidR="001B3612" w:rsidRPr="001B3612">
        <w:t>Kotelna</w:t>
      </w:r>
    </w:p>
    <w:p w14:paraId="419C5408" w14:textId="77777777" w:rsidR="00657EED" w:rsidRPr="001B3612" w:rsidRDefault="00657EED" w:rsidP="00657EED">
      <w:r w:rsidRPr="001B3612">
        <w:t>PS 02</w:t>
      </w:r>
      <w:r w:rsidRPr="001B3612">
        <w:tab/>
      </w:r>
      <w:proofErr w:type="spellStart"/>
      <w:r w:rsidR="001B3612" w:rsidRPr="001B3612">
        <w:t>Vzduchospalinová</w:t>
      </w:r>
      <w:proofErr w:type="spellEnd"/>
      <w:r w:rsidR="001B3612" w:rsidRPr="001B3612">
        <w:t xml:space="preserve"> cesta</w:t>
      </w:r>
    </w:p>
    <w:p w14:paraId="255093E5" w14:textId="77777777" w:rsidR="00657EED" w:rsidRPr="001B3612" w:rsidRDefault="00657EED" w:rsidP="00657EED">
      <w:r w:rsidRPr="001B3612">
        <w:t>PS 03</w:t>
      </w:r>
      <w:r w:rsidRPr="001B3612">
        <w:tab/>
      </w:r>
      <w:r w:rsidR="001B3612" w:rsidRPr="001B3612">
        <w:t>Vnitřní plynovod</w:t>
      </w:r>
    </w:p>
    <w:p w14:paraId="1F467BA1" w14:textId="77777777" w:rsidR="002B0E77" w:rsidRPr="001B3612" w:rsidRDefault="002B0E77" w:rsidP="00974069">
      <w:pPr>
        <w:pStyle w:val="Nadpis1"/>
        <w:ind w:left="0" w:firstLine="0"/>
      </w:pPr>
      <w:bookmarkStart w:id="12" w:name="_Toc508262895"/>
      <w:r w:rsidRPr="001B3612">
        <w:t>Seznam vstupních údajů</w:t>
      </w:r>
      <w:bookmarkEnd w:id="12"/>
    </w:p>
    <w:p w14:paraId="6E01953E" w14:textId="77777777" w:rsidR="00AB217B" w:rsidRPr="001B3612" w:rsidRDefault="00AB217B" w:rsidP="00B77A56">
      <w:pPr>
        <w:pStyle w:val="Nadpis3"/>
        <w:numPr>
          <w:ilvl w:val="0"/>
          <w:numId w:val="24"/>
        </w:numPr>
        <w:rPr>
          <w:lang w:eastAsia="cs-CZ"/>
        </w:rPr>
      </w:pPr>
      <w:r w:rsidRPr="001B3612">
        <w:t xml:space="preserve">Základní informace o rozhodnutích nebo opatřeních, na jejichž základě byla stavba povolena </w:t>
      </w:r>
    </w:p>
    <w:p w14:paraId="4DC76FD9" w14:textId="77777777" w:rsidR="00AB217B" w:rsidRPr="001B3612" w:rsidRDefault="001B3612" w:rsidP="00AB217B">
      <w:pPr>
        <w:rPr>
          <w:lang w:eastAsia="cs-CZ"/>
        </w:rPr>
      </w:pPr>
      <w:r w:rsidRPr="001B3612">
        <w:t>Jedná se o výměnu kotlů a zařízení kotelny, není nutné žádné povolení</w:t>
      </w:r>
    </w:p>
    <w:p w14:paraId="771AA947" w14:textId="77777777" w:rsidR="00AB217B" w:rsidRPr="001B3612" w:rsidRDefault="00AB217B" w:rsidP="00AB217B">
      <w:pPr>
        <w:pStyle w:val="Nadpis3"/>
      </w:pPr>
      <w:r w:rsidRPr="001B3612">
        <w:t>Základní informace o dokumentaci nebo projektové dokumentaci, na jejímž základě byla zpracována projektová dokumentace pro provádění stavby</w:t>
      </w:r>
    </w:p>
    <w:p w14:paraId="54DCF3A4" w14:textId="77777777" w:rsidR="001B3612" w:rsidRPr="001B3612" w:rsidRDefault="001B3612" w:rsidP="001B3612">
      <w:r w:rsidRPr="001B3612">
        <w:t>Projekt neměl žádný předcházející stupeň dokumentace.</w:t>
      </w:r>
    </w:p>
    <w:p w14:paraId="3B7BB551" w14:textId="77777777" w:rsidR="00AB217B" w:rsidRPr="001B3612" w:rsidRDefault="00AB217B" w:rsidP="00AB217B">
      <w:pPr>
        <w:pStyle w:val="Nadpis3"/>
      </w:pPr>
      <w:r w:rsidRPr="001B3612">
        <w:t>Další podklady.</w:t>
      </w:r>
    </w:p>
    <w:p w14:paraId="13E7BCFE" w14:textId="77777777" w:rsidR="002B0E77" w:rsidRPr="001B3612" w:rsidRDefault="002B0E77" w:rsidP="001B6CE3">
      <w:pPr>
        <w:pStyle w:val="Seznamsodrkami"/>
      </w:pPr>
      <w:r w:rsidRPr="001B3612">
        <w:t>Katastrální mapa ČÚZK</w:t>
      </w:r>
      <w:bookmarkStart w:id="13" w:name="_GoBack"/>
      <w:bookmarkEnd w:id="13"/>
    </w:p>
    <w:p w14:paraId="3C4A2A93" w14:textId="77777777" w:rsidR="002B0E77" w:rsidRPr="001B3612" w:rsidRDefault="002B0E77" w:rsidP="001B6CE3">
      <w:pPr>
        <w:pStyle w:val="Seznamsodrkami"/>
      </w:pPr>
      <w:r w:rsidRPr="001B3612">
        <w:t>Místní šetření a konzultace s</w:t>
      </w:r>
      <w:r w:rsidR="001B6CE3" w:rsidRPr="001B3612">
        <w:t> </w:t>
      </w:r>
      <w:r w:rsidRPr="001B3612">
        <w:t>investorem</w:t>
      </w:r>
    </w:p>
    <w:sectPr w:rsidR="002B0E77" w:rsidRPr="001B3612">
      <w:footerReference w:type="default" r:id="rId7"/>
      <w:footerReference w:type="first" r:id="rId8"/>
      <w:pgSz w:w="11906" w:h="16838"/>
      <w:pgMar w:top="107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EC109" w14:textId="77777777" w:rsidR="002A50EE" w:rsidRDefault="002A50EE">
      <w:pPr>
        <w:spacing w:after="0" w:line="240" w:lineRule="auto"/>
      </w:pPr>
      <w:r>
        <w:separator/>
      </w:r>
    </w:p>
    <w:p w14:paraId="22803390" w14:textId="77777777" w:rsidR="002A50EE" w:rsidRDefault="002A50EE"/>
  </w:endnote>
  <w:endnote w:type="continuationSeparator" w:id="0">
    <w:p w14:paraId="59D08684" w14:textId="77777777" w:rsidR="002A50EE" w:rsidRDefault="002A50EE">
      <w:pPr>
        <w:spacing w:after="0" w:line="240" w:lineRule="auto"/>
      </w:pPr>
      <w:r>
        <w:continuationSeparator/>
      </w:r>
    </w:p>
    <w:p w14:paraId="2FC54EE5" w14:textId="77777777" w:rsidR="002A50EE" w:rsidRDefault="002A50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726DA" w14:textId="77777777" w:rsidR="00C75A94" w:rsidRDefault="00C75A94">
    <w:pPr>
      <w:pStyle w:val="Zpat"/>
      <w:jc w:val="center"/>
    </w:pPr>
    <w:r>
      <w:rPr>
        <w:rFonts w:cs="Calibri"/>
        <w:iCs/>
        <w:sz w:val="20"/>
        <w:szCs w:val="20"/>
      </w:rPr>
      <w:fldChar w:fldCharType="begin"/>
    </w:r>
    <w:r>
      <w:rPr>
        <w:rFonts w:cs="Calibri"/>
        <w:iCs/>
        <w:sz w:val="20"/>
        <w:szCs w:val="20"/>
      </w:rPr>
      <w:instrText xml:space="preserve"> PAGE </w:instrText>
    </w:r>
    <w:r>
      <w:rPr>
        <w:rFonts w:cs="Calibri"/>
        <w:iCs/>
        <w:sz w:val="20"/>
        <w:szCs w:val="20"/>
      </w:rPr>
      <w:fldChar w:fldCharType="separate"/>
    </w:r>
    <w:r w:rsidR="00463CAE">
      <w:rPr>
        <w:rFonts w:cs="Calibri"/>
        <w:iCs/>
        <w:noProof/>
        <w:sz w:val="20"/>
        <w:szCs w:val="20"/>
      </w:rPr>
      <w:t>5</w:t>
    </w:r>
    <w:r>
      <w:rPr>
        <w:rFonts w:cs="Calibri"/>
        <w:iCs/>
        <w:sz w:val="20"/>
        <w:szCs w:val="20"/>
      </w:rPr>
      <w:fldChar w:fldCharType="end"/>
    </w:r>
    <w:r>
      <w:rPr>
        <w:rFonts w:ascii="Calibri" w:eastAsia="Calibri" w:hAnsi="Calibri" w:cs="Calibri"/>
        <w:iCs/>
        <w:sz w:val="20"/>
        <w:szCs w:val="20"/>
      </w:rPr>
      <w:t xml:space="preserve"> </w:t>
    </w:r>
    <w:r>
      <w:rPr>
        <w:rFonts w:ascii="Calibri" w:hAnsi="Calibri" w:cs="Calibri"/>
        <w:iCs/>
        <w:sz w:val="20"/>
        <w:szCs w:val="20"/>
      </w:rPr>
      <w:t xml:space="preserve">/ </w:t>
    </w:r>
    <w:r>
      <w:rPr>
        <w:rFonts w:cs="Calibri"/>
        <w:iCs/>
        <w:sz w:val="20"/>
        <w:szCs w:val="20"/>
      </w:rPr>
      <w:fldChar w:fldCharType="begin"/>
    </w:r>
    <w:r>
      <w:rPr>
        <w:rFonts w:cs="Calibri"/>
        <w:iCs/>
        <w:sz w:val="20"/>
        <w:szCs w:val="20"/>
      </w:rPr>
      <w:instrText xml:space="preserve"> NUMPAGES \* ARABIC </w:instrText>
    </w:r>
    <w:r>
      <w:rPr>
        <w:rFonts w:cs="Calibri"/>
        <w:iCs/>
        <w:sz w:val="20"/>
        <w:szCs w:val="20"/>
      </w:rPr>
      <w:fldChar w:fldCharType="separate"/>
    </w:r>
    <w:r w:rsidR="00463CAE">
      <w:rPr>
        <w:rFonts w:cs="Calibri"/>
        <w:iCs/>
        <w:noProof/>
        <w:sz w:val="20"/>
        <w:szCs w:val="20"/>
      </w:rPr>
      <w:t>8</w:t>
    </w:r>
    <w:r>
      <w:rPr>
        <w:rFonts w:cs="Calibri"/>
        <w:iCs/>
        <w:sz w:val="20"/>
        <w:szCs w:val="20"/>
      </w:rPr>
      <w:fldChar w:fldCharType="end"/>
    </w:r>
  </w:p>
  <w:p w14:paraId="0F6A5D3A" w14:textId="77777777" w:rsidR="00CF5E0C" w:rsidRDefault="00CF5E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CA513" w14:textId="77777777" w:rsidR="00C75A94" w:rsidRDefault="00C75A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52F7C" w14:textId="77777777" w:rsidR="002A50EE" w:rsidRDefault="002A50EE">
      <w:pPr>
        <w:spacing w:after="0" w:line="240" w:lineRule="auto"/>
      </w:pPr>
      <w:r>
        <w:separator/>
      </w:r>
    </w:p>
    <w:p w14:paraId="2B2BA6D4" w14:textId="77777777" w:rsidR="002A50EE" w:rsidRDefault="002A50EE"/>
  </w:footnote>
  <w:footnote w:type="continuationSeparator" w:id="0">
    <w:p w14:paraId="0ED90B34" w14:textId="77777777" w:rsidR="002A50EE" w:rsidRDefault="002A50EE">
      <w:pPr>
        <w:spacing w:after="0" w:line="240" w:lineRule="auto"/>
      </w:pPr>
      <w:r>
        <w:continuationSeparator/>
      </w:r>
    </w:p>
    <w:p w14:paraId="378F9100" w14:textId="77777777" w:rsidR="002A50EE" w:rsidRDefault="002A50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1661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numFmt w:val="decimal"/>
      <w:pStyle w:val="Nadpis1"/>
      <w:lvlText w:val="A %1"/>
      <w:lvlJc w:val="left"/>
      <w:pPr>
        <w:tabs>
          <w:tab w:val="num" w:pos="0"/>
        </w:tabs>
        <w:ind w:left="3763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5.%6.%7.%8.%9.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  <w:b w:val="0"/>
        <w:i w:val="0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pStyle w:val="Nadpis3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EEBAF366"/>
    <w:name w:val="WW8Num5"/>
    <w:lvl w:ilvl="0">
      <w:start w:val="1"/>
      <w:numFmt w:val="decimal"/>
      <w:lvlText w:val="A 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 %1.%2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A %1.%2.%3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13C22535"/>
    <w:multiLevelType w:val="hybridMultilevel"/>
    <w:tmpl w:val="43F2F124"/>
    <w:lvl w:ilvl="0" w:tplc="D7EE726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A443BC8"/>
    <w:multiLevelType w:val="multilevel"/>
    <w:tmpl w:val="6220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766E9F"/>
    <w:multiLevelType w:val="multilevel"/>
    <w:tmpl w:val="18AC0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0066960"/>
    <w:multiLevelType w:val="multilevel"/>
    <w:tmpl w:val="578CEA0C"/>
    <w:lvl w:ilvl="0">
      <w:start w:val="1"/>
      <w:numFmt w:val="bullet"/>
      <w:pStyle w:val="Seznamsodrkami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  <w:b w:val="0"/>
        <w:i w:val="0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0786BC3"/>
    <w:multiLevelType w:val="hybridMultilevel"/>
    <w:tmpl w:val="CB1A34C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4"/>
  </w:num>
  <w:num w:numId="10">
    <w:abstractNumId w:val="4"/>
  </w:num>
  <w:num w:numId="11">
    <w:abstractNumId w:val="4"/>
  </w:num>
  <w:num w:numId="12">
    <w:abstractNumId w:val="10"/>
  </w:num>
  <w:num w:numId="13">
    <w:abstractNumId w:val="9"/>
  </w:num>
  <w:num w:numId="14">
    <w:abstractNumId w:val="12"/>
  </w:num>
  <w:num w:numId="15">
    <w:abstractNumId w:val="8"/>
  </w:num>
  <w:num w:numId="16">
    <w:abstractNumId w:val="11"/>
  </w:num>
  <w:num w:numId="17">
    <w:abstractNumId w:val="11"/>
  </w:num>
  <w:num w:numId="18">
    <w:abstractNumId w:val="11"/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"/>
  </w:num>
  <w:num w:numId="23">
    <w:abstractNumId w:val="0"/>
  </w:num>
  <w:num w:numId="2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C8A"/>
    <w:rsid w:val="00030798"/>
    <w:rsid w:val="000517A0"/>
    <w:rsid w:val="00061041"/>
    <w:rsid w:val="00071104"/>
    <w:rsid w:val="000D5564"/>
    <w:rsid w:val="001130EE"/>
    <w:rsid w:val="00161F0B"/>
    <w:rsid w:val="001B3612"/>
    <w:rsid w:val="001B6CE3"/>
    <w:rsid w:val="001F0697"/>
    <w:rsid w:val="00233E1A"/>
    <w:rsid w:val="00297E46"/>
    <w:rsid w:val="002A50EE"/>
    <w:rsid w:val="002B0E77"/>
    <w:rsid w:val="002C50BA"/>
    <w:rsid w:val="00314B46"/>
    <w:rsid w:val="00355BD2"/>
    <w:rsid w:val="00363E03"/>
    <w:rsid w:val="00393AD0"/>
    <w:rsid w:val="003C7927"/>
    <w:rsid w:val="00463CAE"/>
    <w:rsid w:val="00470660"/>
    <w:rsid w:val="004947D9"/>
    <w:rsid w:val="004A0D58"/>
    <w:rsid w:val="004E428F"/>
    <w:rsid w:val="005F1092"/>
    <w:rsid w:val="00657EED"/>
    <w:rsid w:val="006639E8"/>
    <w:rsid w:val="00684F89"/>
    <w:rsid w:val="0068613E"/>
    <w:rsid w:val="00696EB0"/>
    <w:rsid w:val="006A627E"/>
    <w:rsid w:val="006F6E3E"/>
    <w:rsid w:val="0070594F"/>
    <w:rsid w:val="00710937"/>
    <w:rsid w:val="007153C3"/>
    <w:rsid w:val="00772C2A"/>
    <w:rsid w:val="007E7789"/>
    <w:rsid w:val="007F7BFC"/>
    <w:rsid w:val="008933B6"/>
    <w:rsid w:val="008A465C"/>
    <w:rsid w:val="00942C1D"/>
    <w:rsid w:val="00974069"/>
    <w:rsid w:val="009D3B83"/>
    <w:rsid w:val="00A264CE"/>
    <w:rsid w:val="00AB217B"/>
    <w:rsid w:val="00AE250A"/>
    <w:rsid w:val="00AE41E2"/>
    <w:rsid w:val="00B634E4"/>
    <w:rsid w:val="00B77989"/>
    <w:rsid w:val="00B77A56"/>
    <w:rsid w:val="00BB5CD3"/>
    <w:rsid w:val="00BC04D9"/>
    <w:rsid w:val="00BD4447"/>
    <w:rsid w:val="00BF5CB1"/>
    <w:rsid w:val="00BF7087"/>
    <w:rsid w:val="00C46751"/>
    <w:rsid w:val="00C75A94"/>
    <w:rsid w:val="00C76257"/>
    <w:rsid w:val="00CA586E"/>
    <w:rsid w:val="00CC28EB"/>
    <w:rsid w:val="00CF5E0C"/>
    <w:rsid w:val="00D34595"/>
    <w:rsid w:val="00D7460C"/>
    <w:rsid w:val="00D91577"/>
    <w:rsid w:val="00DA6C8A"/>
    <w:rsid w:val="00DB67F0"/>
    <w:rsid w:val="00E11EB8"/>
    <w:rsid w:val="00E24B0A"/>
    <w:rsid w:val="00E30ECD"/>
    <w:rsid w:val="00E67FDB"/>
    <w:rsid w:val="00EF1517"/>
    <w:rsid w:val="00F57CB6"/>
    <w:rsid w:val="00F77B89"/>
    <w:rsid w:val="00FB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ABD955"/>
  <w15:docId w15:val="{5D32C1BB-1B85-4C4E-B5D3-117BD16A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6CE3"/>
    <w:pPr>
      <w:widowControl w:val="0"/>
      <w:suppressAutoHyphens/>
      <w:autoSpaceDE w:val="0"/>
      <w:spacing w:after="120" w:line="252" w:lineRule="auto"/>
      <w:ind w:firstLine="567"/>
      <w:jc w:val="both"/>
    </w:pPr>
    <w:rPr>
      <w:rFonts w:ascii="Calibri" w:hAnsi="Calibri" w:cs="Arial"/>
      <w:sz w:val="22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1B6CE3"/>
    <w:pPr>
      <w:keepNext/>
      <w:numPr>
        <w:numId w:val="1"/>
      </w:numPr>
      <w:spacing w:before="240" w:after="60"/>
      <w:outlineLvl w:val="0"/>
    </w:pPr>
    <w:rPr>
      <w:rFonts w:cs="Times New Roman"/>
      <w:b/>
      <w:bCs/>
      <w:kern w:val="28"/>
      <w:sz w:val="28"/>
      <w:szCs w:val="32"/>
      <w:u w:val="single"/>
    </w:rPr>
  </w:style>
  <w:style w:type="paragraph" w:styleId="Nadpis2">
    <w:name w:val="heading 2"/>
    <w:basedOn w:val="Nadpis1"/>
    <w:next w:val="Normln"/>
    <w:qFormat/>
    <w:rsid w:val="001B6CE3"/>
    <w:pPr>
      <w:numPr>
        <w:ilvl w:val="1"/>
        <w:numId w:val="5"/>
      </w:numPr>
      <w:ind w:left="709" w:hanging="709"/>
      <w:outlineLvl w:val="1"/>
    </w:pPr>
  </w:style>
  <w:style w:type="paragraph" w:styleId="Nadpis3">
    <w:name w:val="heading 3"/>
    <w:basedOn w:val="Nadpis2"/>
    <w:next w:val="Normln"/>
    <w:qFormat/>
    <w:pPr>
      <w:numPr>
        <w:ilvl w:val="0"/>
        <w:numId w:val="4"/>
      </w:numPr>
      <w:autoSpaceDE/>
      <w:spacing w:line="240" w:lineRule="auto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widowControl/>
      <w:numPr>
        <w:ilvl w:val="3"/>
        <w:numId w:val="1"/>
      </w:numPr>
      <w:autoSpaceDE/>
      <w:spacing w:before="240" w:after="60" w:line="240" w:lineRule="auto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pPr>
      <w:widowControl/>
      <w:numPr>
        <w:ilvl w:val="4"/>
        <w:numId w:val="1"/>
      </w:numPr>
      <w:autoSpaceDE/>
      <w:spacing w:before="240" w:after="60" w:line="240" w:lineRule="auto"/>
      <w:jc w:val="left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pPr>
      <w:widowControl/>
      <w:numPr>
        <w:ilvl w:val="5"/>
        <w:numId w:val="1"/>
      </w:numPr>
      <w:autoSpaceDE/>
      <w:spacing w:before="240" w:after="60" w:line="240" w:lineRule="auto"/>
      <w:jc w:val="left"/>
      <w:outlineLvl w:val="5"/>
    </w:pPr>
    <w:rPr>
      <w:rFonts w:ascii="Times New Roman" w:hAnsi="Times New Roman" w:cs="Times New Roman"/>
      <w:b/>
      <w:bCs/>
      <w:szCs w:val="22"/>
    </w:rPr>
  </w:style>
  <w:style w:type="paragraph" w:styleId="Nadpis7">
    <w:name w:val="heading 7"/>
    <w:basedOn w:val="Normln"/>
    <w:next w:val="Normln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 w:cs="Times New Roman"/>
      <w:color w:val="404040"/>
      <w:sz w:val="20"/>
    </w:rPr>
  </w:style>
  <w:style w:type="paragraph" w:styleId="Nadpis9">
    <w:name w:val="heading 9"/>
    <w:basedOn w:val="Normln"/>
    <w:next w:val="Normln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Symbol" w:hAnsi="Symbol" w:cs="Symbol" w:hint="default"/>
      <w:b w:val="0"/>
      <w:i w:val="0"/>
      <w:color w:val="auto"/>
      <w:sz w:val="24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Symbol" w:hAnsi="Symbol" w:cs="Symbol" w:hint="default"/>
      <w:b w:val="0"/>
      <w:i w:val="0"/>
      <w:color w:val="auto"/>
      <w:sz w:val="24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St6z0">
    <w:name w:val="WW8NumSt6z0"/>
    <w:rPr>
      <w:rFonts w:hint="default"/>
    </w:rPr>
  </w:style>
  <w:style w:type="character" w:styleId="Hypertextovodkaz">
    <w:name w:val="Hyperlink"/>
    <w:uiPriority w:val="99"/>
    <w:rPr>
      <w:rFonts w:ascii="Arial" w:hAnsi="Arial" w:cs="Arial"/>
      <w:color w:val="0000FF"/>
      <w:sz w:val="22"/>
      <w:u w:val="none"/>
    </w:rPr>
  </w:style>
  <w:style w:type="character" w:customStyle="1" w:styleId="Nadpis2Char">
    <w:name w:val="Nadpis 2 Char"/>
    <w:rPr>
      <w:rFonts w:ascii="Calibri" w:hAnsi="Calibri" w:cs="Arial"/>
      <w:b/>
      <w:bCs/>
      <w:kern w:val="1"/>
      <w:sz w:val="28"/>
      <w:szCs w:val="32"/>
    </w:rPr>
  </w:style>
  <w:style w:type="character" w:customStyle="1" w:styleId="Nadpis3Char">
    <w:name w:val="Nadpis 3 Char"/>
    <w:rPr>
      <w:rFonts w:ascii="Calibri" w:hAnsi="Calibri" w:cs="Calibri"/>
      <w:b/>
      <w:bCs/>
      <w:kern w:val="1"/>
      <w:sz w:val="24"/>
      <w:szCs w:val="32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6Char">
    <w:name w:val="Nadpis 6 Char"/>
    <w:rPr>
      <w:b/>
      <w:bCs/>
      <w:sz w:val="22"/>
      <w:szCs w:val="22"/>
    </w:rPr>
  </w:style>
  <w:style w:type="character" w:customStyle="1" w:styleId="Nadpis7Char">
    <w:name w:val="Nadpis 7 Char"/>
    <w:rPr>
      <w:rFonts w:ascii="Cambria" w:hAnsi="Cambria" w:cs="Cambria"/>
      <w:i/>
      <w:iCs/>
      <w:color w:val="404040"/>
      <w:sz w:val="24"/>
    </w:rPr>
  </w:style>
  <w:style w:type="character" w:customStyle="1" w:styleId="Nadpis9Char">
    <w:name w:val="Nadpis 9 Char"/>
    <w:rPr>
      <w:rFonts w:ascii="Cambria" w:hAnsi="Cambria" w:cs="Cambria"/>
      <w:i/>
      <w:iCs/>
      <w:color w:val="404040"/>
    </w:rPr>
  </w:style>
  <w:style w:type="character" w:customStyle="1" w:styleId="nowrap">
    <w:name w:val="nowrap"/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/>
    </w:pPr>
    <w:rPr>
      <w:i/>
      <w:iCs/>
      <w:szCs w:val="24"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Titulek2">
    <w:name w:val="Titulek2"/>
    <w:basedOn w:val="Normln"/>
    <w:pPr>
      <w:suppressLineNumbers/>
      <w:spacing w:before="120"/>
    </w:pPr>
    <w:rPr>
      <w:i/>
      <w:iCs/>
      <w:szCs w:val="24"/>
    </w:rPr>
  </w:style>
  <w:style w:type="paragraph" w:customStyle="1" w:styleId="Titulek1">
    <w:name w:val="Titulek1"/>
    <w:basedOn w:val="Normln"/>
    <w:pPr>
      <w:suppressLineNumbers/>
      <w:spacing w:before="120"/>
    </w:pPr>
    <w:rPr>
      <w:i/>
      <w:iCs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basedOn w:val="Normln"/>
    <w:next w:val="Normln"/>
    <w:qFormat/>
    <w:rsid w:val="001B6CE3"/>
    <w:pPr>
      <w:spacing w:after="0"/>
    </w:pPr>
  </w:style>
  <w:style w:type="paragraph" w:styleId="Obsah1">
    <w:name w:val="toc 1"/>
    <w:basedOn w:val="Normln"/>
    <w:next w:val="Normln"/>
    <w:uiPriority w:val="39"/>
  </w:style>
  <w:style w:type="paragraph" w:styleId="Obsah2">
    <w:name w:val="toc 2"/>
    <w:basedOn w:val="Normln"/>
    <w:next w:val="Normln"/>
    <w:uiPriority w:val="39"/>
    <w:pPr>
      <w:ind w:left="240"/>
    </w:pPr>
  </w:style>
  <w:style w:type="paragraph" w:styleId="Obsah3">
    <w:name w:val="toc 3"/>
    <w:basedOn w:val="Normln"/>
    <w:next w:val="Normln"/>
    <w:uiPriority w:val="39"/>
    <w:pPr>
      <w:ind w:left="480"/>
    </w:pPr>
  </w:style>
  <w:style w:type="character" w:styleId="Sledovanodkaz">
    <w:name w:val="FollowedHyperlink"/>
    <w:basedOn w:val="Standardnpsmoodstavce"/>
    <w:uiPriority w:val="99"/>
    <w:semiHidden/>
    <w:unhideWhenUsed/>
    <w:rsid w:val="007E7789"/>
    <w:rPr>
      <w:color w:val="800080" w:themeColor="followedHyperlink"/>
      <w:u w:val="single"/>
    </w:rPr>
  </w:style>
  <w:style w:type="paragraph" w:styleId="Seznamsodrkami">
    <w:name w:val="List Bullet"/>
    <w:basedOn w:val="Normln"/>
    <w:link w:val="SeznamsodrkamiChar"/>
    <w:autoRedefine/>
    <w:qFormat/>
    <w:rsid w:val="001B6CE3"/>
    <w:pPr>
      <w:widowControl/>
      <w:numPr>
        <w:numId w:val="16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</w:tabs>
      <w:autoSpaceDE/>
      <w:spacing w:before="120" w:after="60" w:line="240" w:lineRule="auto"/>
    </w:pPr>
    <w:rPr>
      <w:rFonts w:asciiTheme="minorHAnsi" w:hAnsiTheme="minorHAnsi"/>
      <w:lang w:eastAsia="ar-SA"/>
    </w:rPr>
  </w:style>
  <w:style w:type="character" w:customStyle="1" w:styleId="SeznamsodrkamiChar">
    <w:name w:val="Seznam s odrážkami Char"/>
    <w:basedOn w:val="Standardnpsmoodstavce"/>
    <w:link w:val="Seznamsodrkami"/>
    <w:rsid w:val="001B6CE3"/>
    <w:rPr>
      <w:rFonts w:asciiTheme="minorHAnsi" w:hAnsiTheme="minorHAnsi" w:cs="Arial"/>
      <w:sz w:val="22"/>
      <w:lang w:eastAsia="ar-SA"/>
    </w:rPr>
  </w:style>
  <w:style w:type="character" w:customStyle="1" w:styleId="Nadpis1Char">
    <w:name w:val="Nadpis 1 Char"/>
    <w:basedOn w:val="Standardnpsmoodstavce"/>
    <w:link w:val="Nadpis1"/>
    <w:rsid w:val="00657EED"/>
    <w:rPr>
      <w:rFonts w:ascii="Calibri" w:hAnsi="Calibri"/>
      <w:b/>
      <w:bCs/>
      <w:kern w:val="28"/>
      <w:sz w:val="28"/>
      <w:szCs w:val="32"/>
      <w:u w:val="single"/>
      <w:lang w:eastAsia="zh-CN"/>
    </w:rPr>
  </w:style>
  <w:style w:type="paragraph" w:customStyle="1" w:styleId="l5">
    <w:name w:val="l5"/>
    <w:basedOn w:val="Normln"/>
    <w:rsid w:val="00AB217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AB217B"/>
    <w:rPr>
      <w:i/>
      <w:iCs/>
    </w:rPr>
  </w:style>
  <w:style w:type="character" w:customStyle="1" w:styleId="fontstyle01">
    <w:name w:val="fontstyle01"/>
    <w:basedOn w:val="Standardnpsmoodstavce"/>
    <w:rsid w:val="001B3612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4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20012%20-%20Domov%20Unho&#353;&#357;%20(DPS)-Nechuta\DD%20Unho&#353;&#357;%20DPS%20REV0\A%20Pr&#367;vodn&#237;%20zpr&#225;va\A%20Pr&#367;vodn&#237;%20zpr&#225;va%20DPS%20(2018-03-08)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Průvodní zpráva DPS (2018-03-08).dotx</Template>
  <TotalTime>67</TotalTime>
  <Pages>1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Bobrovice K5</vt:lpstr>
    </vt:vector>
  </TitlesOfParts>
  <Company>JOBI ENERGO s.r.o.</Company>
  <LinksUpToDate>false</LinksUpToDate>
  <CharactersWithSpaces>2775</CharactersWithSpaces>
  <SharedDoc>false</SharedDoc>
  <HLinks>
    <vt:vector size="216" baseType="variant">
      <vt:variant>
        <vt:i4>1835067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_Toc464039848</vt:lpwstr>
      </vt:variant>
      <vt:variant>
        <vt:i4>1835067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_Toc464039847</vt:lpwstr>
      </vt:variant>
      <vt:variant>
        <vt:i4>1835067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_Toc464039846</vt:lpwstr>
      </vt:variant>
      <vt:variant>
        <vt:i4>1835067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_Toc464039845</vt:lpwstr>
      </vt:variant>
      <vt:variant>
        <vt:i4>1835067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_Toc464039844</vt:lpwstr>
      </vt:variant>
      <vt:variant>
        <vt:i4>1835067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_Toc464039843</vt:lpwstr>
      </vt:variant>
      <vt:variant>
        <vt:i4>1835067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_Toc464039842</vt:lpwstr>
      </vt:variant>
      <vt:variant>
        <vt:i4>1835067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_Toc464039841</vt:lpwstr>
      </vt:variant>
      <vt:variant>
        <vt:i4>1835067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_Toc464039840</vt:lpwstr>
      </vt:variant>
      <vt:variant>
        <vt:i4>1769531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_Toc464039839</vt:lpwstr>
      </vt:variant>
      <vt:variant>
        <vt:i4>1769531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_Toc464039838</vt:lpwstr>
      </vt:variant>
      <vt:variant>
        <vt:i4>1769531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_Toc464039837</vt:lpwstr>
      </vt:variant>
      <vt:variant>
        <vt:i4>1769531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_Toc464039836</vt:lpwstr>
      </vt:variant>
      <vt:variant>
        <vt:i4>1769531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_Toc464039835</vt:lpwstr>
      </vt:variant>
      <vt:variant>
        <vt:i4>1769531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_Toc464039834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_Toc464039833</vt:lpwstr>
      </vt:variant>
      <vt:variant>
        <vt:i4>1769531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_Toc464039832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_Toc464039831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_Toc464039830</vt:lpwstr>
      </vt:variant>
      <vt:variant>
        <vt:i4>1703995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_Toc464039829</vt:lpwstr>
      </vt:variant>
      <vt:variant>
        <vt:i4>1703995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_Toc464039828</vt:lpwstr>
      </vt:variant>
      <vt:variant>
        <vt:i4>1703995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_Toc464039827</vt:lpwstr>
      </vt:variant>
      <vt:variant>
        <vt:i4>1703995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_Toc464039826</vt:lpwstr>
      </vt:variant>
      <vt:variant>
        <vt:i4>1703995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_Toc464039825</vt:lpwstr>
      </vt:variant>
      <vt:variant>
        <vt:i4>1703995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_Toc464039824</vt:lpwstr>
      </vt:variant>
      <vt:variant>
        <vt:i4>1703995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_Toc464039823</vt:lpwstr>
      </vt:variant>
      <vt:variant>
        <vt:i4>1703995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_Toc464039822</vt:lpwstr>
      </vt:variant>
      <vt:variant>
        <vt:i4>1703995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_Toc464039821</vt:lpwstr>
      </vt:variant>
      <vt:variant>
        <vt:i4>1703995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_Toc464039820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_Toc464039819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_Toc464039818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_Toc464039817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_Toc464039816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_Toc464039815</vt:lpwstr>
      </vt:variant>
      <vt:variant>
        <vt:i4>1638459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_Toc464039814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_Toc464039813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Bobrovice K5</dc:title>
  <dc:subject/>
  <dc:creator>nechuta</dc:creator>
  <cp:keywords/>
  <cp:lastModifiedBy>Jiří Nechuta</cp:lastModifiedBy>
  <cp:revision>6</cp:revision>
  <cp:lastPrinted>2020-04-06T12:41:00Z</cp:lastPrinted>
  <dcterms:created xsi:type="dcterms:W3CDTF">2020-04-02T16:56:00Z</dcterms:created>
  <dcterms:modified xsi:type="dcterms:W3CDTF">2020-04-06T12:41:00Z</dcterms:modified>
</cp:coreProperties>
</file>